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A15FD" wp14:editId="186A77C9">
                <wp:simplePos x="0" y="0"/>
                <wp:positionH relativeFrom="column">
                  <wp:posOffset>92682</wp:posOffset>
                </wp:positionH>
                <wp:positionV relativeFrom="paragraph">
                  <wp:posOffset>-115239</wp:posOffset>
                </wp:positionV>
                <wp:extent cx="5784049" cy="2604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049" cy="2604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E6" w:rsidRPr="00BB3543" w:rsidRDefault="00CA66E5" w:rsidP="002E26F8">
                            <w:pPr>
                              <w:pStyle w:val="h1"/>
                            </w:pPr>
                            <w:r w:rsidRPr="00CA66E5">
                              <w:t>Instrumento para la valoración de la actividad 2.2 Posibilidades de uso de los recursos digitales alojados en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3A1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-9.05pt;width:455.45pt;height:20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" filled="f" stroked="f" strokeweight=".5pt">
                <v:textbox>
                  <w:txbxContent>
                    <w:p w:rsidR="005931E6" w:rsidRPr="00BB3543" w:rsidRDefault="00CA66E5" w:rsidP="002E26F8">
                      <w:pPr>
                        <w:pStyle w:val="h1"/>
                      </w:pPr>
                      <w:r w:rsidRPr="00CA66E5">
                        <w:t>Instrumento para la valoración de la actividad 2.2 Posibilidades de uso de los recursos digitales alojados en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2E26F8" w:rsidRPr="00953AEB" w:rsidRDefault="002E26F8" w:rsidP="002E26F8">
      <w:pPr>
        <w:pStyle w:val="h2"/>
        <w:jc w:val="center"/>
        <w:rPr>
          <w:lang w:val="es-CO"/>
        </w:rPr>
      </w:pPr>
      <w:r w:rsidRPr="00953AEB">
        <w:rPr>
          <w:lang w:val="es-CO"/>
        </w:rPr>
        <w:lastRenderedPageBreak/>
        <w:t>Instrumento para la valoración de la actividad 2.2 Posibilidades de uso de los recursos digitales alojados en Internet</w:t>
      </w:r>
    </w:p>
    <w:p w:rsidR="00AB57CF" w:rsidRPr="00953AEB" w:rsidRDefault="002E26F8" w:rsidP="00AB57CF">
      <w:pPr>
        <w:pStyle w:val="h3"/>
        <w:jc w:val="center"/>
        <w:rPr>
          <w:lang w:val="es-CO"/>
        </w:rPr>
      </w:pPr>
      <w:r w:rsidRPr="00953AEB">
        <w:rPr>
          <w:lang w:val="es-CO"/>
        </w:rPr>
        <w:t>Esta actividad tiene un valor máximo de 20 puntos</w:t>
      </w:r>
    </w:p>
    <w:p w:rsidR="00AB57CF" w:rsidRPr="002E26F8" w:rsidRDefault="002E26F8" w:rsidP="00AB57CF">
      <w:pPr>
        <w:spacing w:line="240" w:lineRule="auto"/>
        <w:jc w:val="both"/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</w:pPr>
      <w:r w:rsidRPr="002E26F8"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  <w:t xml:space="preserve">Nombre del profesor(a): </w:t>
      </w:r>
    </w:p>
    <w:p w:rsidR="002E26F8" w:rsidRDefault="002E26F8" w:rsidP="00AB57CF">
      <w:pPr>
        <w:spacing w:line="240" w:lineRule="auto"/>
        <w:jc w:val="both"/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</w:pPr>
      <w:r w:rsidRPr="002E26F8"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  <w:t>Total puntos:</w:t>
      </w:r>
    </w:p>
    <w:tbl>
      <w:tblPr>
        <w:tblStyle w:val="GridTableLight"/>
        <w:tblW w:w="10052" w:type="dxa"/>
        <w:jc w:val="center"/>
        <w:tblInd w:w="772" w:type="dxa"/>
        <w:tblLook w:val="04A0" w:firstRow="1" w:lastRow="0" w:firstColumn="1" w:lastColumn="0" w:noHBand="0" w:noVBand="1"/>
      </w:tblPr>
      <w:tblGrid>
        <w:gridCol w:w="2620"/>
        <w:gridCol w:w="2410"/>
        <w:gridCol w:w="2551"/>
        <w:gridCol w:w="2471"/>
      </w:tblGrid>
      <w:tr w:rsidR="002E26F8" w:rsidTr="00953AEB">
        <w:trPr>
          <w:trHeight w:val="1093"/>
          <w:jc w:val="center"/>
        </w:trPr>
        <w:tc>
          <w:tcPr>
            <w:tcW w:w="10052" w:type="dxa"/>
            <w:gridSpan w:val="4"/>
            <w:shd w:val="clear" w:color="auto" w:fill="69B3B7"/>
          </w:tcPr>
          <w:p w:rsidR="002E26F8" w:rsidRDefault="002E26F8" w:rsidP="002E26F8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:rsidR="002E26F8" w:rsidRDefault="002E26F8" w:rsidP="002E26F8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Escala de valoración de la identificación del recurso digital</w:t>
            </w: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br/>
              <w:t>y de la licencia de uso.</w:t>
            </w:r>
          </w:p>
          <w:p w:rsidR="002E26F8" w:rsidRPr="002E26F8" w:rsidRDefault="002E26F8" w:rsidP="002E26F8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E26F8" w:rsidTr="00953AEB">
        <w:trPr>
          <w:trHeight w:val="1456"/>
          <w:jc w:val="center"/>
        </w:trPr>
        <w:tc>
          <w:tcPr>
            <w:tcW w:w="10052" w:type="dxa"/>
            <w:gridSpan w:val="4"/>
          </w:tcPr>
          <w:p w:rsidR="002E26F8" w:rsidRDefault="002E26F8" w:rsidP="00953AEB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Insuficiente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6F8">
              <w:rPr>
                <w:rFonts w:ascii="Verdana" w:hAnsi="Verdana"/>
                <w:sz w:val="20"/>
                <w:szCs w:val="20"/>
              </w:rPr>
              <w:t xml:space="preserve">No reporta campos indispensables para cotejar la información presentada. 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Medianamente suficiente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2E26F8">
              <w:rPr>
                <w:rFonts w:ascii="Verdana" w:hAnsi="Verdana"/>
                <w:sz w:val="20"/>
                <w:szCs w:val="20"/>
              </w:rPr>
              <w:t xml:space="preserve"> Falta uno a más campos pedidos, pero con los reportados se puede verificar la información presentada.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Suficiente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E26F8">
              <w:rPr>
                <w:rFonts w:ascii="Verdana" w:hAnsi="Verdana"/>
                <w:sz w:val="20"/>
                <w:szCs w:val="20"/>
              </w:rPr>
              <w:t>Presenta todos los campos en forma correcta.</w:t>
            </w:r>
          </w:p>
          <w:p w:rsidR="00953AEB" w:rsidRDefault="00953AEB" w:rsidP="00953AEB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953AEB" w:rsidRDefault="00953AEB" w:rsidP="00953AEB">
            <w:pPr>
              <w:spacing w:before="240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953AEB">
        <w:trPr>
          <w:trHeight w:val="455"/>
          <w:jc w:val="center"/>
        </w:trPr>
        <w:tc>
          <w:tcPr>
            <w:tcW w:w="2620" w:type="dxa"/>
            <w:vMerge w:val="restart"/>
            <w:shd w:val="clear" w:color="auto" w:fill="69B3B7"/>
          </w:tcPr>
          <w:p w:rsidR="00131E16" w:rsidRDefault="00131E16" w:rsidP="002E26F8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Default="00131E16" w:rsidP="002E26F8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Pr="002E26F8" w:rsidRDefault="00131E16" w:rsidP="002E26F8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 w:rsidRPr="002E26F8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 xml:space="preserve">Aspecto calificable: </w:t>
            </w:r>
          </w:p>
          <w:p w:rsidR="00131E16" w:rsidRDefault="00131E16" w:rsidP="002E26F8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Identificación del recurso digital</w:t>
            </w: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br/>
              <w:t>(Valor 2 puntos de la calificación).</w:t>
            </w:r>
          </w:p>
        </w:tc>
        <w:tc>
          <w:tcPr>
            <w:tcW w:w="7432" w:type="dxa"/>
            <w:gridSpan w:val="3"/>
            <w:shd w:val="clear" w:color="auto" w:fill="69B3B7"/>
          </w:tcPr>
          <w:p w:rsidR="00131E16" w:rsidRDefault="00131E16" w:rsidP="002E26F8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</w:tc>
      </w:tr>
      <w:tr w:rsidR="00131E16" w:rsidTr="00953AEB">
        <w:trPr>
          <w:trHeight w:val="1128"/>
          <w:jc w:val="center"/>
        </w:trPr>
        <w:tc>
          <w:tcPr>
            <w:tcW w:w="2620" w:type="dxa"/>
            <w:vMerge/>
            <w:shd w:val="clear" w:color="auto" w:fill="69B3B7"/>
          </w:tcPr>
          <w:p w:rsidR="00131E16" w:rsidRDefault="00131E16" w:rsidP="002E26F8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1E16" w:rsidRPr="002E26F8" w:rsidRDefault="00131E16" w:rsidP="002E26F8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31E16" w:rsidRDefault="00131E16" w:rsidP="002E26F8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Medianamente 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(1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131E16" w:rsidRDefault="00131E16" w:rsidP="002E26F8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(2 puntos)</w:t>
            </w:r>
          </w:p>
        </w:tc>
      </w:tr>
      <w:tr w:rsidR="00131E16" w:rsidTr="00953AEB">
        <w:trPr>
          <w:trHeight w:val="1128"/>
          <w:jc w:val="center"/>
        </w:trPr>
        <w:tc>
          <w:tcPr>
            <w:tcW w:w="2620" w:type="dxa"/>
            <w:vMerge/>
            <w:shd w:val="clear" w:color="auto" w:fill="69B3B7"/>
          </w:tcPr>
          <w:p w:rsidR="00131E16" w:rsidRDefault="00131E16" w:rsidP="002E26F8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31E16" w:rsidRPr="002E26F8" w:rsidRDefault="00131E16" w:rsidP="002E26F8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131E16" w:rsidRPr="002E26F8" w:rsidRDefault="00131E16" w:rsidP="002E26F8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131E16" w:rsidRPr="002E26F8" w:rsidRDefault="00131E16" w:rsidP="002E26F8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</w:tr>
      <w:tr w:rsidR="002E26F8" w:rsidTr="00953AEB">
        <w:trPr>
          <w:trHeight w:val="237"/>
          <w:jc w:val="center"/>
        </w:trPr>
        <w:tc>
          <w:tcPr>
            <w:tcW w:w="10052" w:type="dxa"/>
            <w:gridSpan w:val="4"/>
            <w:shd w:val="clear" w:color="auto" w:fill="F2F2F2" w:themeFill="background1" w:themeFillShade="F2"/>
          </w:tcPr>
          <w:p w:rsidR="002E26F8" w:rsidRDefault="002E26F8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131E16" w:rsidRDefault="00131E16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Default="00953AEB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Default="00953AEB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Default="00953AEB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Pr="002E26F8" w:rsidRDefault="00953AEB" w:rsidP="002E26F8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bookmarkStart w:id="0" w:name="_GoBack"/>
            <w:bookmarkEnd w:id="0"/>
          </w:p>
          <w:p w:rsidR="002E26F8" w:rsidRDefault="002E26F8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953AEB">
        <w:trPr>
          <w:trHeight w:val="455"/>
          <w:jc w:val="center"/>
        </w:trPr>
        <w:tc>
          <w:tcPr>
            <w:tcW w:w="2620" w:type="dxa"/>
            <w:vMerge w:val="restart"/>
            <w:shd w:val="clear" w:color="auto" w:fill="69B3B7"/>
          </w:tcPr>
          <w:p w:rsidR="00131E16" w:rsidRDefault="00131E16" w:rsidP="00131E16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Pr="00131E16" w:rsidRDefault="00131E16" w:rsidP="00131E16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131E16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Aspecto calificable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:</w:t>
            </w:r>
          </w:p>
          <w:p w:rsidR="00131E16" w:rsidRDefault="00131E16" w:rsidP="00131E16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Identificación de aviso sobre restricciones o permisos de uso 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br/>
              <w:t>(Valor 2 puntos de la calificación).</w:t>
            </w:r>
            <w:r w:rsidRPr="00131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 </w:t>
            </w:r>
          </w:p>
        </w:tc>
        <w:tc>
          <w:tcPr>
            <w:tcW w:w="7432" w:type="dxa"/>
            <w:gridSpan w:val="3"/>
            <w:shd w:val="clear" w:color="auto" w:fill="69B3B7"/>
          </w:tcPr>
          <w:p w:rsidR="00131E16" w:rsidRDefault="00131E16" w:rsidP="00131E16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</w:tc>
      </w:tr>
      <w:tr w:rsidR="00131E16" w:rsidTr="00953AEB">
        <w:trPr>
          <w:trHeight w:val="237"/>
          <w:jc w:val="center"/>
        </w:trPr>
        <w:tc>
          <w:tcPr>
            <w:tcW w:w="2620" w:type="dxa"/>
            <w:vMerge/>
            <w:shd w:val="clear" w:color="auto" w:fill="69B3B7"/>
          </w:tcPr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E16" w:rsidRDefault="00131E16" w:rsidP="00131E16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51" w:type="dxa"/>
          </w:tcPr>
          <w:p w:rsidR="00131E16" w:rsidRDefault="00131E16" w:rsidP="00131E16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Medianamente 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(1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471" w:type="dxa"/>
          </w:tcPr>
          <w:p w:rsidR="00131E16" w:rsidRDefault="00131E16" w:rsidP="00131E16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Suficiente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(2 puntos)</w:t>
            </w:r>
          </w:p>
        </w:tc>
      </w:tr>
      <w:tr w:rsidR="00131E16" w:rsidTr="00953AEB">
        <w:trPr>
          <w:trHeight w:val="237"/>
          <w:jc w:val="center"/>
        </w:trPr>
        <w:tc>
          <w:tcPr>
            <w:tcW w:w="2620" w:type="dxa"/>
            <w:vMerge/>
            <w:shd w:val="clear" w:color="auto" w:fill="69B3B7"/>
          </w:tcPr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71" w:type="dxa"/>
          </w:tcPr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953AEB">
        <w:trPr>
          <w:trHeight w:val="237"/>
          <w:jc w:val="center"/>
        </w:trPr>
        <w:tc>
          <w:tcPr>
            <w:tcW w:w="10052" w:type="dxa"/>
            <w:gridSpan w:val="4"/>
          </w:tcPr>
          <w:p w:rsidR="00131E16" w:rsidRDefault="00131E16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131E16" w:rsidRDefault="00131E16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Default="00953AEB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131E16" w:rsidRDefault="00131E16" w:rsidP="00AB57CF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2E26F8" w:rsidRDefault="002E26F8" w:rsidP="00AB57CF">
      <w:pPr>
        <w:spacing w:line="240" w:lineRule="auto"/>
        <w:jc w:val="both"/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</w:pPr>
    </w:p>
    <w:p w:rsidR="00B95B6C" w:rsidRPr="002E26F8" w:rsidRDefault="00B95B6C" w:rsidP="00AB57CF">
      <w:pPr>
        <w:spacing w:line="240" w:lineRule="auto"/>
        <w:jc w:val="both"/>
        <w:rPr>
          <w:rFonts w:ascii="Verdana" w:eastAsia="Times New Roman" w:hAnsi="Verdana" w:cs="Times New Roman"/>
          <w:b/>
          <w:color w:val="595959" w:themeColor="text1" w:themeTint="A6"/>
          <w:sz w:val="20"/>
          <w:szCs w:val="20"/>
        </w:rPr>
      </w:pPr>
    </w:p>
    <w:tbl>
      <w:tblPr>
        <w:tblStyle w:val="GridTableLight"/>
        <w:tblW w:w="10378" w:type="dxa"/>
        <w:jc w:val="center"/>
        <w:tblLook w:val="04A0" w:firstRow="1" w:lastRow="0" w:firstColumn="1" w:lastColumn="0" w:noHBand="0" w:noVBand="1"/>
      </w:tblPr>
      <w:tblGrid>
        <w:gridCol w:w="2593"/>
        <w:gridCol w:w="2595"/>
        <w:gridCol w:w="2594"/>
        <w:gridCol w:w="2596"/>
      </w:tblGrid>
      <w:tr w:rsidR="00131E16" w:rsidTr="00131E16">
        <w:trPr>
          <w:trHeight w:val="1093"/>
          <w:jc w:val="center"/>
        </w:trPr>
        <w:tc>
          <w:tcPr>
            <w:tcW w:w="10378" w:type="dxa"/>
            <w:gridSpan w:val="4"/>
            <w:shd w:val="clear" w:color="auto" w:fill="53A9AD"/>
          </w:tcPr>
          <w:p w:rsidR="00131E16" w:rsidRDefault="00131E16" w:rsidP="00092532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:rsidR="00131E16" w:rsidRDefault="00131E16" w:rsidP="00092532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Escala de valoración para las respuestas a las preguntas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br/>
              <w:t>sobre usos lícitos del recurso digital (elección y justificación)</w:t>
            </w:r>
          </w:p>
          <w:p w:rsidR="00131E16" w:rsidRPr="002E26F8" w:rsidRDefault="00131E16" w:rsidP="00092532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131E16">
        <w:trPr>
          <w:trHeight w:val="1964"/>
          <w:jc w:val="center"/>
        </w:trPr>
        <w:tc>
          <w:tcPr>
            <w:tcW w:w="10378" w:type="dxa"/>
            <w:gridSpan w:val="4"/>
            <w:shd w:val="clear" w:color="auto" w:fill="FFFFFF" w:themeFill="background1"/>
          </w:tcPr>
          <w:p w:rsidR="00131E16" w:rsidRDefault="00131E16" w:rsidP="00131E16">
            <w:pPr>
              <w:spacing w:before="240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Incorrecto</w:t>
            </w:r>
            <w:r w:rsidRPr="00131E16">
              <w:rPr>
                <w:rFonts w:ascii="Verdana" w:hAnsi="Verdana"/>
                <w:sz w:val="20"/>
                <w:szCs w:val="20"/>
              </w:rPr>
              <w:t>: La elección sobre uso lícito del recurso es incorrecta.</w:t>
            </w:r>
            <w:r w:rsidRPr="00131E16">
              <w:rPr>
                <w:rFonts w:ascii="Verdana" w:hAnsi="Verdana"/>
                <w:sz w:val="20"/>
                <w:szCs w:val="20"/>
              </w:rPr>
              <w:br/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Medianamente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1E16">
              <w:rPr>
                <w:rFonts w:ascii="Verdana" w:hAnsi="Verdana"/>
                <w:sz w:val="20"/>
                <w:szCs w:val="20"/>
              </w:rPr>
              <w:t>La elección sobre uso lícito del recurso es correcta pero no presenta justificación, o esta justificación es incorrecta.</w:t>
            </w:r>
            <w:r w:rsidRPr="00131E16">
              <w:rPr>
                <w:rFonts w:ascii="Verdana" w:hAnsi="Verdana"/>
                <w:sz w:val="20"/>
                <w:szCs w:val="20"/>
              </w:rPr>
              <w:br/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31E16">
              <w:rPr>
                <w:rFonts w:ascii="Verdana" w:hAnsi="Verdana"/>
                <w:sz w:val="20"/>
                <w:szCs w:val="20"/>
              </w:rPr>
              <w:t>La elección sobre uso lícito del recurso es correcta al igual que la justificación.</w:t>
            </w:r>
          </w:p>
        </w:tc>
      </w:tr>
      <w:tr w:rsidR="00131E16" w:rsidTr="00B95B6C">
        <w:trPr>
          <w:trHeight w:val="455"/>
          <w:jc w:val="center"/>
        </w:trPr>
        <w:tc>
          <w:tcPr>
            <w:tcW w:w="2593" w:type="dxa"/>
            <w:vMerge w:val="restart"/>
            <w:shd w:val="clear" w:color="auto" w:fill="69B3B7"/>
          </w:tcPr>
          <w:p w:rsidR="00131E16" w:rsidRDefault="00131E16" w:rsidP="00092532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Default="00131E16" w:rsidP="00092532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Default="00131E16" w:rsidP="00092532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131E16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Respuesta a la pregunta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: ¿Es lícito descargar el recurso para uso personal?</w:t>
            </w:r>
          </w:p>
        </w:tc>
        <w:tc>
          <w:tcPr>
            <w:tcW w:w="7785" w:type="dxa"/>
            <w:gridSpan w:val="3"/>
            <w:shd w:val="clear" w:color="auto" w:fill="69B3B7"/>
          </w:tcPr>
          <w:p w:rsidR="00131E16" w:rsidRDefault="00131E16" w:rsidP="00092532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</w:tc>
      </w:tr>
      <w:tr w:rsidR="00131E16" w:rsidTr="00B95B6C">
        <w:trPr>
          <w:trHeight w:val="1128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131E16" w:rsidRPr="002E26F8" w:rsidRDefault="00131E16" w:rsidP="00092532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:rsidR="00131E16" w:rsidRDefault="00131E16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Medianamente 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</w:t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2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131E16" w:rsidRDefault="00131E16" w:rsidP="00092532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(4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puntos)</w:t>
            </w:r>
          </w:p>
        </w:tc>
      </w:tr>
      <w:tr w:rsidR="00131E16" w:rsidTr="00B95B6C">
        <w:trPr>
          <w:trHeight w:val="1128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131E16" w:rsidRPr="002E26F8" w:rsidRDefault="00131E16" w:rsidP="00092532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F2F2F2" w:themeFill="background1" w:themeFillShade="F2"/>
          </w:tcPr>
          <w:p w:rsidR="00131E16" w:rsidRPr="002E26F8" w:rsidRDefault="00131E16" w:rsidP="00092532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2F2F2" w:themeFill="background1" w:themeFillShade="F2"/>
          </w:tcPr>
          <w:p w:rsidR="00131E16" w:rsidRPr="002E26F8" w:rsidRDefault="00131E16" w:rsidP="00092532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</w:tr>
      <w:tr w:rsidR="00131E16" w:rsidTr="00131E16">
        <w:trPr>
          <w:trHeight w:val="237"/>
          <w:jc w:val="center"/>
        </w:trPr>
        <w:tc>
          <w:tcPr>
            <w:tcW w:w="10378" w:type="dxa"/>
            <w:gridSpan w:val="4"/>
            <w:shd w:val="clear" w:color="auto" w:fill="F2F2F2" w:themeFill="background1" w:themeFillShade="F2"/>
          </w:tcPr>
          <w:p w:rsidR="00131E16" w:rsidRDefault="00131E16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131E16" w:rsidRDefault="00131E16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953AEB" w:rsidRPr="002E26F8" w:rsidRDefault="00953AEB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B95B6C">
        <w:trPr>
          <w:trHeight w:val="455"/>
          <w:jc w:val="center"/>
        </w:trPr>
        <w:tc>
          <w:tcPr>
            <w:tcW w:w="2593" w:type="dxa"/>
            <w:vMerge w:val="restart"/>
            <w:shd w:val="clear" w:color="auto" w:fill="69B3B7"/>
          </w:tcPr>
          <w:p w:rsidR="00131E16" w:rsidRDefault="00131E16" w:rsidP="00092532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131E16" w:rsidRDefault="00131E16" w:rsidP="00092532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131E16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Respuesta a la pregunta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: ¿Es lícito preparar obras derivadas basadas en el recurso?</w:t>
            </w:r>
          </w:p>
        </w:tc>
        <w:tc>
          <w:tcPr>
            <w:tcW w:w="7785" w:type="dxa"/>
            <w:gridSpan w:val="3"/>
            <w:shd w:val="clear" w:color="auto" w:fill="69B3B7"/>
          </w:tcPr>
          <w:p w:rsidR="00131E16" w:rsidRDefault="00131E16" w:rsidP="00092532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</w:tc>
      </w:tr>
      <w:tr w:rsidR="00131E16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5" w:type="dxa"/>
          </w:tcPr>
          <w:p w:rsidR="00131E16" w:rsidRDefault="00131E16" w:rsidP="00092532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94" w:type="dxa"/>
          </w:tcPr>
          <w:p w:rsidR="00131E16" w:rsidRDefault="00131E16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Medianamente 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</w:t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2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596" w:type="dxa"/>
          </w:tcPr>
          <w:p w:rsidR="00131E16" w:rsidRDefault="00131E16" w:rsidP="00092532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(4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puntos)</w:t>
            </w:r>
          </w:p>
        </w:tc>
      </w:tr>
      <w:tr w:rsidR="00131E16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5" w:type="dxa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4" w:type="dxa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6" w:type="dxa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552345">
        <w:trPr>
          <w:trHeight w:val="237"/>
          <w:jc w:val="center"/>
        </w:trPr>
        <w:tc>
          <w:tcPr>
            <w:tcW w:w="10378" w:type="dxa"/>
            <w:gridSpan w:val="4"/>
          </w:tcPr>
          <w:p w:rsidR="00131E16" w:rsidRDefault="00131E16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131E16" w:rsidRDefault="00131E16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B95B6C">
        <w:trPr>
          <w:trHeight w:val="237"/>
          <w:jc w:val="center"/>
        </w:trPr>
        <w:tc>
          <w:tcPr>
            <w:tcW w:w="2593" w:type="dxa"/>
            <w:vMerge w:val="restart"/>
            <w:shd w:val="clear" w:color="auto" w:fill="69B3B7"/>
          </w:tcPr>
          <w:p w:rsidR="00131E16" w:rsidRPr="002E26F8" w:rsidRDefault="00131E16" w:rsidP="00131E16">
            <w:pPr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131E16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Respuesta a la pregunta:</w:t>
            </w:r>
            <w:r w:rsidRPr="00131E16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¿Es lícito distribuir al público copias del recurso?</w:t>
            </w:r>
          </w:p>
        </w:tc>
        <w:tc>
          <w:tcPr>
            <w:tcW w:w="7785" w:type="dxa"/>
            <w:gridSpan w:val="3"/>
            <w:shd w:val="clear" w:color="auto" w:fill="69B3B7"/>
          </w:tcPr>
          <w:p w:rsidR="00131E16" w:rsidRDefault="00131E16" w:rsidP="00131E16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  <w:p w:rsidR="00B95B6C" w:rsidRDefault="00B95B6C" w:rsidP="00131E16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131E16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Pr="002E26F8" w:rsidRDefault="00131E16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31E16" w:rsidRDefault="00131E16" w:rsidP="00B95B6C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31E16" w:rsidRDefault="00131E16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Medianamente 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</w:t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2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131E16" w:rsidRDefault="00131E16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</w:r>
            <w:r w:rsidR="00B95B6C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(4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puntos)</w:t>
            </w:r>
          </w:p>
        </w:tc>
      </w:tr>
      <w:tr w:rsidR="00131E16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131E16" w:rsidRPr="002E26F8" w:rsidRDefault="00131E16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:rsidR="00131E16" w:rsidRDefault="00131E16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B95B6C" w:rsidRDefault="00B95B6C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F2F2F2" w:themeFill="background1" w:themeFillShade="F2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2F2F2" w:themeFill="background1" w:themeFillShade="F2"/>
          </w:tcPr>
          <w:p w:rsidR="00131E16" w:rsidRDefault="00131E16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95B6C" w:rsidTr="00B95B6C">
        <w:trPr>
          <w:trHeight w:val="237"/>
          <w:jc w:val="center"/>
        </w:trPr>
        <w:tc>
          <w:tcPr>
            <w:tcW w:w="10378" w:type="dxa"/>
            <w:gridSpan w:val="4"/>
            <w:shd w:val="clear" w:color="auto" w:fill="F2F2F2" w:themeFill="background1" w:themeFillShade="F2"/>
          </w:tcPr>
          <w:p w:rsidR="00B95B6C" w:rsidRDefault="00B95B6C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B95B6C" w:rsidRDefault="00B95B6C" w:rsidP="00131E16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B95B6C" w:rsidRDefault="00B95B6C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95B6C" w:rsidTr="00B95B6C">
        <w:trPr>
          <w:trHeight w:val="237"/>
          <w:jc w:val="center"/>
        </w:trPr>
        <w:tc>
          <w:tcPr>
            <w:tcW w:w="2593" w:type="dxa"/>
            <w:vMerge w:val="restart"/>
            <w:shd w:val="clear" w:color="auto" w:fill="69B3B7"/>
          </w:tcPr>
          <w:p w:rsidR="00B95B6C" w:rsidRDefault="00B95B6C" w:rsidP="00B95B6C">
            <w:pP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  <w:p w:rsidR="00B95B6C" w:rsidRPr="002E26F8" w:rsidRDefault="00B95B6C" w:rsidP="00B95B6C">
            <w:pPr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B95B6C">
              <w:rPr>
                <w:rFonts w:ascii="Cambria" w:eastAsia="Cambria" w:hAnsi="Cambria" w:cs="Cambria"/>
                <w:color w:val="FFFFFF"/>
                <w:sz w:val="24"/>
                <w:szCs w:val="24"/>
              </w:rPr>
              <w:t>Respuesta a la pregunta:</w:t>
            </w:r>
            <w:r w:rsidRPr="00B95B6C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¿Es lícito publicar el recurso en la WEB?</w:t>
            </w:r>
          </w:p>
        </w:tc>
        <w:tc>
          <w:tcPr>
            <w:tcW w:w="7785" w:type="dxa"/>
            <w:gridSpan w:val="3"/>
            <w:shd w:val="clear" w:color="auto" w:fill="69B3B7"/>
          </w:tcPr>
          <w:p w:rsidR="00B95B6C" w:rsidRDefault="00B95B6C" w:rsidP="00B95B6C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 w:rsidRPr="002E26F8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Cualidad de la entrega</w:t>
            </w:r>
          </w:p>
          <w:p w:rsidR="00B95B6C" w:rsidRDefault="00B95B6C" w:rsidP="00B95B6C">
            <w:pPr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95B6C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B95B6C" w:rsidRPr="002E26F8" w:rsidRDefault="00B95B6C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5" w:type="dxa"/>
          </w:tcPr>
          <w:p w:rsidR="00B95B6C" w:rsidRDefault="00B95B6C" w:rsidP="00B95B6C">
            <w:pPr>
              <w:spacing w:before="240"/>
              <w:jc w:val="center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In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(0 puntos)</w:t>
            </w:r>
          </w:p>
        </w:tc>
        <w:tc>
          <w:tcPr>
            <w:tcW w:w="2594" w:type="dxa"/>
          </w:tcPr>
          <w:p w:rsidR="00B95B6C" w:rsidRDefault="00B95B6C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Medianamente 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  <w:t>(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2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</w:t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)</w:t>
            </w:r>
          </w:p>
        </w:tc>
        <w:tc>
          <w:tcPr>
            <w:tcW w:w="2596" w:type="dxa"/>
          </w:tcPr>
          <w:p w:rsidR="00B95B6C" w:rsidRDefault="00B95B6C" w:rsidP="00B95B6C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C</w:t>
            </w:r>
            <w:r w:rsidRPr="00131E16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orrecto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br/>
            </w:r>
            <w:r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(4</w:t>
            </w: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 xml:space="preserve"> puntos)</w:t>
            </w:r>
          </w:p>
        </w:tc>
      </w:tr>
      <w:tr w:rsidR="00B95B6C" w:rsidTr="00B95B6C">
        <w:trPr>
          <w:trHeight w:val="237"/>
          <w:jc w:val="center"/>
        </w:trPr>
        <w:tc>
          <w:tcPr>
            <w:tcW w:w="2593" w:type="dxa"/>
            <w:vMerge/>
            <w:shd w:val="clear" w:color="auto" w:fill="69B3B7"/>
          </w:tcPr>
          <w:p w:rsidR="00B95B6C" w:rsidRPr="002E26F8" w:rsidRDefault="00B95B6C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5" w:type="dxa"/>
          </w:tcPr>
          <w:p w:rsidR="00B95B6C" w:rsidRDefault="00B95B6C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  <w:p w:rsidR="00B95B6C" w:rsidRDefault="00B95B6C" w:rsidP="00092532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</w:p>
        </w:tc>
        <w:tc>
          <w:tcPr>
            <w:tcW w:w="2594" w:type="dxa"/>
          </w:tcPr>
          <w:p w:rsidR="00B95B6C" w:rsidRDefault="00B95B6C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96" w:type="dxa"/>
          </w:tcPr>
          <w:p w:rsidR="00B95B6C" w:rsidRDefault="00B95B6C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B95B6C" w:rsidTr="00541A2E">
        <w:trPr>
          <w:trHeight w:val="237"/>
          <w:jc w:val="center"/>
        </w:trPr>
        <w:tc>
          <w:tcPr>
            <w:tcW w:w="10378" w:type="dxa"/>
            <w:gridSpan w:val="4"/>
          </w:tcPr>
          <w:p w:rsidR="00B95B6C" w:rsidRDefault="00B95B6C" w:rsidP="00B95B6C">
            <w:pPr>
              <w:spacing w:before="240"/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</w:pPr>
            <w:r w:rsidRPr="002E26F8">
              <w:rPr>
                <w:rFonts w:ascii="Verdana" w:hAnsi="Verdana" w:cs="Helvetica"/>
                <w:b/>
                <w:bCs/>
                <w:color w:val="E87556"/>
                <w:sz w:val="20"/>
                <w:szCs w:val="20"/>
              </w:rPr>
              <w:t>Realimentación:</w:t>
            </w:r>
          </w:p>
          <w:p w:rsidR="00B95B6C" w:rsidRDefault="00B95B6C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53AEB" w:rsidRDefault="00953AEB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B95B6C" w:rsidRDefault="00B95B6C" w:rsidP="00092532">
            <w:pPr>
              <w:jc w:val="both"/>
              <w:rPr>
                <w:rFonts w:ascii="Verdana" w:eastAsia="Times New Roman" w:hAnsi="Verdana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5931E6" w:rsidRDefault="005931E6" w:rsidP="005931E6">
      <w:pPr>
        <w:spacing w:line="240" w:lineRule="auto"/>
        <w:jc w:val="both"/>
      </w:pPr>
    </w:p>
    <w:sectPr w:rsidR="005931E6" w:rsidSect="00953AEB">
      <w:headerReference w:type="default" r:id="rId9"/>
      <w:footerReference w:type="default" r:id="rId10"/>
      <w:headerReference w:type="first" r:id="rId11"/>
      <w:pgSz w:w="12240" w:h="15840"/>
      <w:pgMar w:top="1985" w:right="2041" w:bottom="11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D3" w:rsidRDefault="005517D3" w:rsidP="00B942BB">
      <w:pPr>
        <w:spacing w:after="0" w:line="240" w:lineRule="auto"/>
      </w:pPr>
      <w:r>
        <w:separator/>
      </w:r>
    </w:p>
  </w:endnote>
  <w:endnote w:type="continuationSeparator" w:id="0">
    <w:p w:rsidR="005517D3" w:rsidRDefault="005517D3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D3" w:rsidRDefault="005517D3" w:rsidP="00B942BB">
      <w:pPr>
        <w:spacing w:after="0" w:line="240" w:lineRule="auto"/>
      </w:pPr>
      <w:r>
        <w:separator/>
      </w:r>
    </w:p>
  </w:footnote>
  <w:footnote w:type="continuationSeparator" w:id="0">
    <w:p w:rsidR="005517D3" w:rsidRDefault="005517D3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Pr="00452A01" w:rsidRDefault="00452A01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5B400" wp14:editId="7DA716B9">
              <wp:simplePos x="0" y="0"/>
              <wp:positionH relativeFrom="column">
                <wp:posOffset>-493726</wp:posOffset>
              </wp:positionH>
              <wp:positionV relativeFrom="paragraph">
                <wp:posOffset>-52650</wp:posOffset>
              </wp:positionV>
              <wp:extent cx="4899991" cy="437322"/>
              <wp:effectExtent l="0" t="0" r="0" b="127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9991" cy="437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6F8" w:rsidRDefault="002E26F8" w:rsidP="00452A01">
                          <w:pPr>
                            <w:pStyle w:val="pieimagen"/>
                          </w:pPr>
                          <w:r w:rsidRPr="002E26F8">
                            <w:t>Instrumento para la valoración de la actividad 2.2 Posibilidades de uso de los recursos digitales alojados en 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2732DA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38.9pt;margin-top:-4.15pt;width:385.85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" filled="f" stroked="f" strokeweight=".5pt">
              <v:textbox>
                <w:txbxContent>
                  <w:p w:rsidR="002E26F8" w:rsidRDefault="002E26F8" w:rsidP="00452A01">
                    <w:pPr>
                      <w:pStyle w:val="pieimagen"/>
                    </w:pPr>
                    <w:r w:rsidRPr="002E26F8">
                      <w:t>Instrumento para la valoración de la actividad 2.2 Posibilidades de uso de los recursos digitales alojados en Internet</w:t>
                    </w:r>
                  </w:p>
                </w:txbxContent>
              </v:textbox>
            </v:shape>
          </w:pict>
        </mc:Fallback>
      </mc:AlternateContent>
    </w:r>
    <w:r w:rsidR="00F07CD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E1FB64A" wp14:editId="71A0EAC1">
          <wp:simplePos x="0" y="0"/>
          <wp:positionH relativeFrom="column">
            <wp:posOffset>-1251585</wp:posOffset>
          </wp:positionH>
          <wp:positionV relativeFrom="paragraph">
            <wp:posOffset>-459105</wp:posOffset>
          </wp:positionV>
          <wp:extent cx="7943850" cy="10280277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 pdf TI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642" cy="1028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455ADEF5" wp14:editId="4A28259C">
          <wp:simplePos x="0" y="0"/>
          <wp:positionH relativeFrom="column">
            <wp:posOffset>-1194435</wp:posOffset>
          </wp:positionH>
          <wp:positionV relativeFrom="paragraph">
            <wp:posOffset>-449580</wp:posOffset>
          </wp:positionV>
          <wp:extent cx="7962900" cy="103049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383" cy="1031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137ABE4" wp14:editId="4FC9F19D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DF44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5pt;height:10.95pt" o:bullet="t">
        <v:imagedata r:id="rId1" o:title="icon_list"/>
      </v:shape>
    </w:pict>
  </w:numPicBullet>
  <w:numPicBullet w:numPicBulletId="1">
    <w:pict>
      <v:shape id="_x0000_i1035" type="#_x0000_t75" style="width:14.85pt;height:26.6pt" o:bullet="t">
        <v:imagedata r:id="rId2" o:title="iconlist-06"/>
      </v:shape>
    </w:pict>
  </w:numPicBullet>
  <w:numPicBullet w:numPicBulletId="2">
    <w:pict>
      <v:shape id="_x0000_i1036" type="#_x0000_t75" style="width:16.45pt;height:18pt" o:bullet="t">
        <v:imagedata r:id="rId3" o:title="iconlist-06-06"/>
      </v:shape>
    </w:pict>
  </w:numPicBullet>
  <w:numPicBullet w:numPicBulletId="3">
    <w:pict>
      <v:shape id="_x0000_i1037" type="#_x0000_t75" style="width:21.15pt;height:22.7pt" o:bullet="t">
        <v:imagedata r:id="rId4" o:title="iconlist-06-06-06"/>
      </v:shape>
    </w:pict>
  </w:numPicBullet>
  <w:numPicBullet w:numPicBulletId="4">
    <w:pict>
      <v:shape id="_x0000_i1038" type="#_x0000_t75" style="width:25.85pt;height:25.85pt" o:bullet="t">
        <v:imagedata r:id="rId5" o:title="iconlist-06-06"/>
      </v:shape>
    </w:pict>
  </w:numPicBullet>
  <w:numPicBullet w:numPicBulletId="5">
    <w:pict>
      <v:shape id="_x0000_i1039" type="#_x0000_t75" style="width:25.85pt;height:25.85pt" o:bullet="t">
        <v:imagedata r:id="rId6" o:title="iconlist-06-06"/>
      </v:shape>
    </w:pict>
  </w:numPicBullet>
  <w:numPicBullet w:numPicBulletId="6">
    <w:pict>
      <v:shape id="_x0000_i1040" type="#_x0000_t75" style="width:27.4pt;height:36pt" o:bullet="t">
        <v:imagedata r:id="rId7" o:title="iconlist-10"/>
      </v:shape>
    </w:pict>
  </w:numPicBullet>
  <w:numPicBullet w:numPicBulletId="7">
    <w:pict>
      <v:shape id="_x0000_i1041" type="#_x0000_t75" style="width:37.55pt;height:27.4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CAC"/>
    <w:multiLevelType w:val="hybridMultilevel"/>
    <w:tmpl w:val="39FE399C"/>
    <w:lvl w:ilvl="0" w:tplc="5E1CD0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09E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2D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CD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62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2F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7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86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60558"/>
    <w:multiLevelType w:val="multilevel"/>
    <w:tmpl w:val="59F0E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EE6"/>
    <w:multiLevelType w:val="multilevel"/>
    <w:tmpl w:val="3D4CF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6159"/>
    <w:multiLevelType w:val="multilevel"/>
    <w:tmpl w:val="C668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45378"/>
    <w:multiLevelType w:val="multilevel"/>
    <w:tmpl w:val="E3689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1106E"/>
    <w:multiLevelType w:val="multilevel"/>
    <w:tmpl w:val="F5F4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5680C"/>
    <w:multiLevelType w:val="multilevel"/>
    <w:tmpl w:val="BB9A7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D3138"/>
    <w:multiLevelType w:val="multilevel"/>
    <w:tmpl w:val="CDB4E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>
    <w:nsid w:val="766D76C2"/>
    <w:multiLevelType w:val="multilevel"/>
    <w:tmpl w:val="99A4AD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2">
    <w:nsid w:val="772056C5"/>
    <w:multiLevelType w:val="multilevel"/>
    <w:tmpl w:val="2F32D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14"/>
  </w:num>
  <w:num w:numId="5">
    <w:abstractNumId w:val="10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17"/>
  </w:num>
  <w:num w:numId="20">
    <w:abstractNumId w:val="4"/>
  </w:num>
  <w:num w:numId="21">
    <w:abstractNumId w:val="17"/>
  </w:num>
  <w:num w:numId="22">
    <w:abstractNumId w:val="21"/>
  </w:num>
  <w:num w:numId="23">
    <w:abstractNumId w:val="20"/>
  </w:num>
  <w:num w:numId="24">
    <w:abstractNumId w:val="17"/>
  </w:num>
  <w:num w:numId="25">
    <w:abstractNumId w:val="17"/>
  </w:num>
  <w:num w:numId="26">
    <w:abstractNumId w:val="22"/>
  </w:num>
  <w:num w:numId="27">
    <w:abstractNumId w:val="8"/>
  </w:num>
  <w:num w:numId="28">
    <w:abstractNumId w:val="15"/>
    <w:lvlOverride w:ilvl="1">
      <w:lvl w:ilvl="1">
        <w:numFmt w:val="lowerLetter"/>
        <w:lvlText w:val="%2."/>
        <w:lvlJc w:val="left"/>
      </w:lvl>
    </w:lvlOverride>
  </w:num>
  <w:num w:numId="29">
    <w:abstractNumId w:val="2"/>
  </w:num>
  <w:num w:numId="30">
    <w:abstractNumId w:val="2"/>
    <w:lvlOverride w:ilvl="2">
      <w:lvl w:ilvl="2" w:tplc="0A42D828">
        <w:numFmt w:val="lowerRoman"/>
        <w:lvlText w:val="%3."/>
        <w:lvlJc w:val="right"/>
      </w:lvl>
    </w:lvlOverride>
  </w:num>
  <w:num w:numId="31">
    <w:abstractNumId w:val="2"/>
    <w:lvlOverride w:ilvl="1">
      <w:lvl w:ilvl="1" w:tplc="F9F4B09E">
        <w:numFmt w:val="lowerLetter"/>
        <w:lvlText w:val="%2."/>
        <w:lvlJc w:val="left"/>
      </w:lvl>
    </w:lvlOverride>
    <w:lvlOverride w:ilvl="2">
      <w:lvl w:ilvl="2" w:tplc="0A42D828">
        <w:numFmt w:val="lowerRoman"/>
        <w:lvlText w:val="%3."/>
        <w:lvlJc w:val="right"/>
      </w:lvl>
    </w:lvlOverride>
  </w:num>
  <w:num w:numId="32">
    <w:abstractNumId w:val="17"/>
  </w:num>
  <w:num w:numId="33">
    <w:abstractNumId w:val="17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E2B96"/>
    <w:rsid w:val="000F1D43"/>
    <w:rsid w:val="001162B5"/>
    <w:rsid w:val="0013146E"/>
    <w:rsid w:val="00131E16"/>
    <w:rsid w:val="00137D73"/>
    <w:rsid w:val="001A4DBF"/>
    <w:rsid w:val="001C0942"/>
    <w:rsid w:val="001E1E1C"/>
    <w:rsid w:val="00202F30"/>
    <w:rsid w:val="0021147A"/>
    <w:rsid w:val="002C6BE7"/>
    <w:rsid w:val="002E26F8"/>
    <w:rsid w:val="0032536C"/>
    <w:rsid w:val="0036240B"/>
    <w:rsid w:val="003A4E6F"/>
    <w:rsid w:val="003C2A5B"/>
    <w:rsid w:val="003D50CB"/>
    <w:rsid w:val="003D5281"/>
    <w:rsid w:val="004268DD"/>
    <w:rsid w:val="00452A01"/>
    <w:rsid w:val="004B6D09"/>
    <w:rsid w:val="005035B0"/>
    <w:rsid w:val="005041EE"/>
    <w:rsid w:val="00513268"/>
    <w:rsid w:val="0051705C"/>
    <w:rsid w:val="005170B4"/>
    <w:rsid w:val="005517D3"/>
    <w:rsid w:val="005931E6"/>
    <w:rsid w:val="005C6B6F"/>
    <w:rsid w:val="005D6E10"/>
    <w:rsid w:val="006116A3"/>
    <w:rsid w:val="00634A37"/>
    <w:rsid w:val="00637244"/>
    <w:rsid w:val="00642084"/>
    <w:rsid w:val="00666334"/>
    <w:rsid w:val="006943A4"/>
    <w:rsid w:val="006D4EDC"/>
    <w:rsid w:val="006F4D40"/>
    <w:rsid w:val="00730C77"/>
    <w:rsid w:val="00754C44"/>
    <w:rsid w:val="007D2428"/>
    <w:rsid w:val="008073D6"/>
    <w:rsid w:val="0083439A"/>
    <w:rsid w:val="008617C9"/>
    <w:rsid w:val="00876F3E"/>
    <w:rsid w:val="00881B72"/>
    <w:rsid w:val="00910DC8"/>
    <w:rsid w:val="00936D33"/>
    <w:rsid w:val="00953AEB"/>
    <w:rsid w:val="00973360"/>
    <w:rsid w:val="00A60849"/>
    <w:rsid w:val="00A7600A"/>
    <w:rsid w:val="00AB57CF"/>
    <w:rsid w:val="00B30CE7"/>
    <w:rsid w:val="00B47EEF"/>
    <w:rsid w:val="00B532B1"/>
    <w:rsid w:val="00B81BBB"/>
    <w:rsid w:val="00B942BB"/>
    <w:rsid w:val="00B95B6C"/>
    <w:rsid w:val="00BA613D"/>
    <w:rsid w:val="00BB3543"/>
    <w:rsid w:val="00BE0885"/>
    <w:rsid w:val="00C264CB"/>
    <w:rsid w:val="00C36CA8"/>
    <w:rsid w:val="00C50D5A"/>
    <w:rsid w:val="00CA66E5"/>
    <w:rsid w:val="00CD37FE"/>
    <w:rsid w:val="00CE5E83"/>
    <w:rsid w:val="00D063CC"/>
    <w:rsid w:val="00D5772E"/>
    <w:rsid w:val="00D7526D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03FE5"/>
    <w:rsid w:val="00F07CD4"/>
    <w:rsid w:val="00F242BB"/>
    <w:rsid w:val="00F55F9D"/>
    <w:rsid w:val="00F626C5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2E26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2E26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6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3">
          <w:marLeft w:val="1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5513-E2B3-43D9-A706-9C899A0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Julita's</dc:creator>
  <cp:lastModifiedBy>Ángela</cp:lastModifiedBy>
  <cp:revision>9</cp:revision>
  <dcterms:created xsi:type="dcterms:W3CDTF">2015-09-29T13:29:00Z</dcterms:created>
  <dcterms:modified xsi:type="dcterms:W3CDTF">2015-09-30T14:55:00Z</dcterms:modified>
</cp:coreProperties>
</file>